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B0" w:rsidRPr="00E42965" w:rsidRDefault="00E42965" w:rsidP="00E4296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2965">
        <w:rPr>
          <w:rFonts w:ascii="Times New Roman" w:hAnsi="Times New Roman" w:cs="Times New Roman"/>
          <w:b/>
          <w:sz w:val="28"/>
          <w:szCs w:val="24"/>
        </w:rPr>
        <w:t>Список литературы для итогового сочинения 2025</w:t>
      </w:r>
    </w:p>
    <w:p w:rsidR="00E42965" w:rsidRPr="00E42965" w:rsidRDefault="00E42965" w:rsidP="00E429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2965">
        <w:rPr>
          <w:rFonts w:ascii="Times New Roman" w:hAnsi="Times New Roman" w:cs="Times New Roman"/>
          <w:b/>
          <w:sz w:val="24"/>
          <w:szCs w:val="24"/>
        </w:rPr>
        <w:t>Универсальные произведения для итогового сочинения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 П. Чехов «В аптеке»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И. А. Бунин «Чистый понедельник»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 П. Платонов «Юшка»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 С. Пушкин «Капитанская дочка»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О. Генри «Дары волхвов»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 И. Куприн «Куст сирени»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E42965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E42965">
        <w:rPr>
          <w:rFonts w:ascii="Times New Roman" w:hAnsi="Times New Roman" w:cs="Times New Roman"/>
          <w:sz w:val="24"/>
          <w:szCs w:val="24"/>
        </w:rPr>
        <w:t xml:space="preserve"> «Вельд»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К. Г. Паустовский «Телеграмма»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Рекомендуемое количество слов — от 350, если в сочинении менее 250 слов (служебные слова учитываются), то выставляется «незачёт» за работу в целом.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Все темы итогового сочинения по разделам: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2965">
        <w:rPr>
          <w:rFonts w:ascii="Times New Roman" w:hAnsi="Times New Roman" w:cs="Times New Roman"/>
          <w:b/>
          <w:sz w:val="24"/>
          <w:szCs w:val="24"/>
        </w:rPr>
        <w:t>Темы раздела «Духовно-нравственные ориентиры в жизни человека»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2965">
        <w:rPr>
          <w:rFonts w:ascii="Times New Roman" w:hAnsi="Times New Roman" w:cs="Times New Roman"/>
          <w:b/>
          <w:sz w:val="24"/>
          <w:szCs w:val="24"/>
        </w:rPr>
        <w:t>Темы раздела «Семья, общество, Отечество в жизни человека»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2965">
        <w:rPr>
          <w:rFonts w:ascii="Times New Roman" w:hAnsi="Times New Roman" w:cs="Times New Roman"/>
          <w:b/>
          <w:sz w:val="24"/>
          <w:szCs w:val="24"/>
        </w:rPr>
        <w:t>Темы «Природа и культура в жизни человека»</w:t>
      </w:r>
    </w:p>
    <w:p w:rsid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2965">
        <w:rPr>
          <w:rFonts w:ascii="Times New Roman" w:hAnsi="Times New Roman" w:cs="Times New Roman"/>
          <w:b/>
          <w:sz w:val="24"/>
          <w:szCs w:val="24"/>
        </w:rPr>
        <w:t>Раздел 1 "Духовно-нравственные ориентиры": список произведений для итогового сочинения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 w:rsidRPr="00E42965">
        <w:rPr>
          <w:rFonts w:ascii="Times New Roman" w:hAnsi="Times New Roman" w:cs="Times New Roman"/>
          <w:sz w:val="24"/>
          <w:szCs w:val="24"/>
        </w:rPr>
        <w:t>Жуховицкий</w:t>
      </w:r>
      <w:proofErr w:type="spellEnd"/>
      <w:r w:rsidRPr="00E42965">
        <w:rPr>
          <w:rFonts w:ascii="Times New Roman" w:hAnsi="Times New Roman" w:cs="Times New Roman"/>
          <w:sz w:val="24"/>
          <w:szCs w:val="24"/>
        </w:rPr>
        <w:t xml:space="preserve"> «Где твое «хочу»?»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 w:rsidRPr="00E42965">
        <w:rPr>
          <w:rFonts w:ascii="Times New Roman" w:hAnsi="Times New Roman" w:cs="Times New Roman"/>
          <w:sz w:val="24"/>
          <w:szCs w:val="24"/>
        </w:rPr>
        <w:t>Жуховицкий</w:t>
      </w:r>
      <w:proofErr w:type="spellEnd"/>
      <w:r w:rsidRPr="00E42965">
        <w:rPr>
          <w:rFonts w:ascii="Times New Roman" w:hAnsi="Times New Roman" w:cs="Times New Roman"/>
          <w:sz w:val="24"/>
          <w:szCs w:val="24"/>
        </w:rPr>
        <w:t xml:space="preserve"> «Банан за чуткость» (равнодушие, жестокость, доброта, дружба, искренность, честность)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 xml:space="preserve">Р.Д. </w:t>
      </w:r>
      <w:proofErr w:type="spellStart"/>
      <w:r w:rsidRPr="00E42965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E42965">
        <w:rPr>
          <w:rFonts w:ascii="Times New Roman" w:hAnsi="Times New Roman" w:cs="Times New Roman"/>
          <w:sz w:val="24"/>
          <w:szCs w:val="24"/>
        </w:rPr>
        <w:t xml:space="preserve"> «Вельд» (технологии, отношения между родителями и детьми, истинные ценности, ненависть, месть, жестокость, разговор с собой, воспитание)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 xml:space="preserve">Р.Д. </w:t>
      </w:r>
      <w:proofErr w:type="spellStart"/>
      <w:r w:rsidRPr="00E42965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E42965">
        <w:rPr>
          <w:rFonts w:ascii="Times New Roman" w:hAnsi="Times New Roman" w:cs="Times New Roman"/>
          <w:sz w:val="24"/>
          <w:szCs w:val="24"/>
        </w:rPr>
        <w:t xml:space="preserve"> «Всё лето в один день» (жестокость, равнодушие, зависть, одиночество, раскаяние)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E42965">
        <w:rPr>
          <w:rFonts w:ascii="Times New Roman" w:hAnsi="Times New Roman" w:cs="Times New Roman"/>
          <w:sz w:val="24"/>
          <w:szCs w:val="24"/>
        </w:rPr>
        <w:t>Габова</w:t>
      </w:r>
      <w:proofErr w:type="spellEnd"/>
      <w:r w:rsidRPr="00E42965">
        <w:rPr>
          <w:rFonts w:ascii="Times New Roman" w:hAnsi="Times New Roman" w:cs="Times New Roman"/>
          <w:sz w:val="24"/>
          <w:szCs w:val="24"/>
        </w:rPr>
        <w:t xml:space="preserve"> «Не пускайте Рыжую на озеро» (жестокость, равнодушие, одиночество, уникальность человека, цели, мечты)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В.Ф. Тендряков «Хлеб для собаки» (доброта, милосердие, истинные ценности)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 xml:space="preserve">Ю. Яковлев «Он убил мою собаку» (жестокость, чёрствость, преступление, отношения </w:t>
      </w:r>
      <w:proofErr w:type="gramStart"/>
      <w:r w:rsidRPr="00E42965">
        <w:rPr>
          <w:rFonts w:ascii="Times New Roman" w:hAnsi="Times New Roman" w:cs="Times New Roman"/>
          <w:sz w:val="24"/>
          <w:szCs w:val="24"/>
        </w:rPr>
        <w:t>между родителям</w:t>
      </w:r>
      <w:proofErr w:type="gramEnd"/>
      <w:r w:rsidRPr="00E42965">
        <w:rPr>
          <w:rFonts w:ascii="Times New Roman" w:hAnsi="Times New Roman" w:cs="Times New Roman"/>
          <w:sz w:val="24"/>
          <w:szCs w:val="24"/>
        </w:rPr>
        <w:t xml:space="preserve"> и детьми, отношение к животным, доброта, ответственность, свобода, конфликт)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А.П. Чехов «В аптеке» (чёрствость, равнодушие)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Дж. Лондон «Любовь в жизни» (стремление к цели, средства, цели)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К.Г. Паустовский «Телеграмма» (отношения между родителями и детьми, материнская любовь, равнодушие, совесть, раскаяние)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Л.Н. Андреев «Кусака» (ответственность, равнодушие, милосердие, сострадание, отношение к животным)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А.П. Платонов «Юшка» (милосердие, сострадание, жестокость, доброта, злость, равнодушие, цели, благодарность)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 xml:space="preserve">О. Генри «Месть лорда </w:t>
      </w:r>
      <w:proofErr w:type="spellStart"/>
      <w:r w:rsidRPr="00E42965">
        <w:rPr>
          <w:rFonts w:ascii="Times New Roman" w:hAnsi="Times New Roman" w:cs="Times New Roman"/>
          <w:sz w:val="24"/>
          <w:szCs w:val="24"/>
        </w:rPr>
        <w:t>Окхерста</w:t>
      </w:r>
      <w:proofErr w:type="spellEnd"/>
      <w:r w:rsidRPr="00E42965">
        <w:rPr>
          <w:rFonts w:ascii="Times New Roman" w:hAnsi="Times New Roman" w:cs="Times New Roman"/>
          <w:sz w:val="24"/>
          <w:szCs w:val="24"/>
        </w:rPr>
        <w:t>» (любовные отношения, искренность, честность, достижение цели)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В.В. Быков «Сотников» (честь и бесчестие)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М.А. Шолохов «Судьба человека» (честь, верность долгу, милосердие, сострадание, война, жестокость, равнодушие)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В.Л. Кондратьев «Сашка»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О’Генри «Дары волхвов» (любовные отношения, жертвенность)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А.П. Чехов «Ушла» (любовные отношения, честность, ответственность)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lastRenderedPageBreak/>
        <w:t>А.П. Чехов «Толстый и тонкий» (дружба, чинопочитание)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А.П. Чехов «Тоска» (равнодушие, одиночество, чёрствость, отношение к ребенку)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 Куприн «Куст сирени» (любовные отношения, преданность, жертвенность, надежда, достижение цели)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А.П. Чехов «Спать хочется» (преступление, жестокость, равнодушие)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Дж. Джойс «Эвелин» (память о прошлом, семейные отношения, любовные отношения, жестокость, равнодушие)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Б. Екимов «Ночь исцеления» (доброта, отношения между членами семьи)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 Алексин «Безумная Евдокия» (доброта, жестокость, милосердие, равнодушие, жестокость, стремление к цели, эгоизм, гордыня, отношения с людьми)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E42965">
        <w:rPr>
          <w:rFonts w:ascii="Times New Roman" w:hAnsi="Times New Roman" w:cs="Times New Roman"/>
          <w:sz w:val="24"/>
          <w:szCs w:val="24"/>
        </w:rPr>
        <w:t>Маттесон</w:t>
      </w:r>
      <w:proofErr w:type="spellEnd"/>
      <w:r w:rsidRPr="00E42965">
        <w:rPr>
          <w:rFonts w:ascii="Times New Roman" w:hAnsi="Times New Roman" w:cs="Times New Roman"/>
          <w:sz w:val="24"/>
          <w:szCs w:val="24"/>
        </w:rPr>
        <w:t xml:space="preserve"> «Кнопка, кнопка» (нравственный выбор, истинные ценности, совесть, преступление, ответственность)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 xml:space="preserve">Список составлен по материалам сборника К. </w:t>
      </w:r>
      <w:proofErr w:type="spellStart"/>
      <w:r w:rsidRPr="00E42965">
        <w:rPr>
          <w:rFonts w:ascii="Times New Roman" w:hAnsi="Times New Roman" w:cs="Times New Roman"/>
          <w:sz w:val="24"/>
          <w:szCs w:val="24"/>
        </w:rPr>
        <w:t>Кафтаевой</w:t>
      </w:r>
      <w:proofErr w:type="spellEnd"/>
      <w:r w:rsidRPr="00E42965">
        <w:rPr>
          <w:rFonts w:ascii="Times New Roman" w:hAnsi="Times New Roman" w:cs="Times New Roman"/>
          <w:sz w:val="24"/>
          <w:szCs w:val="24"/>
        </w:rPr>
        <w:t>, О. Беляевой "Итоговое сочинение на 5 из 5"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2965">
        <w:rPr>
          <w:rFonts w:ascii="Times New Roman" w:hAnsi="Times New Roman" w:cs="Times New Roman"/>
          <w:b/>
          <w:sz w:val="24"/>
          <w:szCs w:val="24"/>
        </w:rPr>
        <w:t>Раздел 2 "Семья, общество, Отечество": список литературы для итогового сочинения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К.Г. Паустовский «Телеграмма» (отношения между родителями и детьми, материнская любовь, равнодушие, совесть, раскаяние)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Б. Екимов «Пара осенней обуви» (отношения между родителями и детьми)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А.С. Пушкин «Станционный смотритель» (отношения между родителями и детьми, родительская любовь)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К.Г. Паустовский «Старый повар» (отношения между родителями и детьми, любовные отношения, преступление, раскаяние, музыка)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Л. Куликова «Свиделись» (отношения между родителями и детьми, равнодушие детей, родительская любовь, семейные отношения)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М. Цветаева «Бабушке» (семейные отношения)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 xml:space="preserve">Ю. Яковлев «Он убил мою собаку» (жестокость, чёрствость, преступление, отношения </w:t>
      </w:r>
      <w:proofErr w:type="gramStart"/>
      <w:r w:rsidRPr="00E42965">
        <w:rPr>
          <w:rFonts w:ascii="Times New Roman" w:hAnsi="Times New Roman" w:cs="Times New Roman"/>
          <w:sz w:val="24"/>
          <w:szCs w:val="24"/>
        </w:rPr>
        <w:t>между родителям</w:t>
      </w:r>
      <w:proofErr w:type="gramEnd"/>
      <w:r w:rsidRPr="00E42965">
        <w:rPr>
          <w:rFonts w:ascii="Times New Roman" w:hAnsi="Times New Roman" w:cs="Times New Roman"/>
          <w:sz w:val="24"/>
          <w:szCs w:val="24"/>
        </w:rPr>
        <w:t xml:space="preserve"> и детьми, отношение к животным, доброта, ответственность, свобода, конфликт)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С. А. Есенин. «Письмо матери» (материнская любовь)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E42965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E42965">
        <w:rPr>
          <w:rFonts w:ascii="Times New Roman" w:hAnsi="Times New Roman" w:cs="Times New Roman"/>
          <w:sz w:val="24"/>
          <w:szCs w:val="24"/>
        </w:rPr>
        <w:t xml:space="preserve"> «Вельд» (технологии, отношения между родителями и детьми, истинные ценности, ненависть, месть, жестокость, разговор с собой, воспитание)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Н.А. Некрасов «Железная дорога» (общественный прогресс и изменения, жертвы общества)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З. Гиппиус «Чёрная книжка» (перемены в обществе)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А.С. Грибоедов «Горе от ума» (социальный конфликт, конфликт поколений, изменения в обществе)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А.П. Чехов «Толстый и тонкий» (чинопочитание)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 Ахматова «Мужество», «Реквием» (социальный конфликт)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А.И. Солженицын «</w:t>
      </w:r>
      <w:proofErr w:type="spellStart"/>
      <w:r w:rsidRPr="00E42965">
        <w:rPr>
          <w:rFonts w:ascii="Times New Roman" w:hAnsi="Times New Roman" w:cs="Times New Roman"/>
          <w:sz w:val="24"/>
          <w:szCs w:val="24"/>
        </w:rPr>
        <w:t>Матрёнин</w:t>
      </w:r>
      <w:proofErr w:type="spellEnd"/>
      <w:r w:rsidRPr="00E42965">
        <w:rPr>
          <w:rFonts w:ascii="Times New Roman" w:hAnsi="Times New Roman" w:cs="Times New Roman"/>
          <w:sz w:val="24"/>
          <w:szCs w:val="24"/>
        </w:rPr>
        <w:t xml:space="preserve"> двор» (роль дома, семейные отношения)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В.Г. Распутин «Прощание с Матёрой» (перемены, дом)</w:t>
      </w:r>
    </w:p>
    <w:p w:rsid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2965">
        <w:rPr>
          <w:rFonts w:ascii="Times New Roman" w:hAnsi="Times New Roman" w:cs="Times New Roman"/>
          <w:b/>
          <w:sz w:val="24"/>
          <w:szCs w:val="24"/>
        </w:rPr>
        <w:t>Раздел 3 "Природа и культура": список литературы для итогового сочинения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А.С. Пушкин «Моцарт и Сальери» (гений, творчество, искусство)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Н.С. Лесков «Левша» (мастер своего дела)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 С. Пушкин. «Разговор книгопродавца с поэтом» (поэзия)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И. А. Куприн. «Тапер» (музыка, творчество)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К.Г. Паустовский «Старый повар» (музыка, гений)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К.Г. Паустовский «Акварельные краски» (живопись, роль родины)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В. Короленко. «Слепой музыкант» (музыка)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 Михайлов. «Маяковский» (поэзия, творчество)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lastRenderedPageBreak/>
        <w:t>Н. В. Гоголь. «Портрет» (художники, живопись, творчество, искусство и ремесло)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 П. Чехов. «Скрипка Ротшильда» (музыка, творчество, искусство)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E42965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E42965">
        <w:rPr>
          <w:rFonts w:ascii="Times New Roman" w:hAnsi="Times New Roman" w:cs="Times New Roman"/>
          <w:sz w:val="24"/>
          <w:szCs w:val="24"/>
        </w:rPr>
        <w:t xml:space="preserve"> «Зеленое утро» (природа, отношение к природе)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E42965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E42965">
        <w:rPr>
          <w:rFonts w:ascii="Times New Roman" w:hAnsi="Times New Roman" w:cs="Times New Roman"/>
          <w:sz w:val="24"/>
          <w:szCs w:val="24"/>
        </w:rPr>
        <w:t xml:space="preserve"> «Улыбка» (цивилизация, ценность культуры, живопись)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Б. Васильев «Не стреляйте белых лебедей» (отношение к природе)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Р. Шекли «Страж-птица» (цивилизация, технологии, прогресс, опасность технологий, ответственность учёных)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E42965">
        <w:rPr>
          <w:rFonts w:ascii="Times New Roman" w:hAnsi="Times New Roman" w:cs="Times New Roman"/>
          <w:sz w:val="24"/>
          <w:szCs w:val="24"/>
        </w:rPr>
        <w:t>Каттнер</w:t>
      </w:r>
      <w:proofErr w:type="spellEnd"/>
      <w:r w:rsidRPr="00E42965">
        <w:rPr>
          <w:rFonts w:ascii="Times New Roman" w:hAnsi="Times New Roman" w:cs="Times New Roman"/>
          <w:sz w:val="24"/>
          <w:szCs w:val="24"/>
        </w:rPr>
        <w:t xml:space="preserve"> «День не в счет» (цивилизация, технологии, прогресс, истинные ценности, реклама и информационный шум)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К. Воннегут «Колыбель для кошки» (наука, прогресс, опасность научных открытий, ответственность учёных)</w:t>
      </w:r>
    </w:p>
    <w:p w:rsid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2965">
        <w:rPr>
          <w:rFonts w:ascii="Times New Roman" w:hAnsi="Times New Roman" w:cs="Times New Roman"/>
          <w:b/>
          <w:sz w:val="24"/>
          <w:szCs w:val="24"/>
        </w:rPr>
        <w:t>Универсальный список литературы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 xml:space="preserve">Список произведений является универсальным и подходит под любую тему и любой раздел от ФИПИ. 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"Война и мир" Л.Н. Толстой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"Мцыри" М.Ю. Лермонтов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"Герой нашего времени" М.Ю. Лермонтов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"Мастер и Маргарита" М.А. Булгаков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"Капитанская дочка" А.С. Пушкин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"Евгений Онегин" А.С. Пушкин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"Шинель" Н.В. Гоголь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"Мертвые души" Н.В. Гоголь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"Горе от ума" А.С. Грибоедов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"Отцы и дети" И.С. Тургенев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 xml:space="preserve">"Премудрый </w:t>
      </w:r>
      <w:proofErr w:type="spellStart"/>
      <w:r w:rsidRPr="00E42965">
        <w:rPr>
          <w:rFonts w:ascii="Times New Roman" w:hAnsi="Times New Roman" w:cs="Times New Roman"/>
          <w:sz w:val="24"/>
          <w:szCs w:val="24"/>
        </w:rPr>
        <w:t>пискарь</w:t>
      </w:r>
      <w:proofErr w:type="spellEnd"/>
      <w:r w:rsidRPr="00E42965">
        <w:rPr>
          <w:rFonts w:ascii="Times New Roman" w:hAnsi="Times New Roman" w:cs="Times New Roman"/>
          <w:sz w:val="24"/>
          <w:szCs w:val="24"/>
        </w:rPr>
        <w:t>" М.Е. Салтыков-Щедрин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"Обломов" И.А. Гончаров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"Уроки французского" В.Г. Распутин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"Преступление и наказание" Ф.М. Достоевский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"На дне" М. Горький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"Матренин двор" А.И. Солженицын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"Гроза" А.Н. Островский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"Вишневый сад" А.П. Чехов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"Студент", "</w:t>
      </w:r>
      <w:proofErr w:type="spellStart"/>
      <w:r w:rsidRPr="00E42965">
        <w:rPr>
          <w:rFonts w:ascii="Times New Roman" w:hAnsi="Times New Roman" w:cs="Times New Roman"/>
          <w:sz w:val="24"/>
          <w:szCs w:val="24"/>
        </w:rPr>
        <w:t>Ионыч</w:t>
      </w:r>
      <w:proofErr w:type="spellEnd"/>
      <w:r w:rsidRPr="00E42965">
        <w:rPr>
          <w:rFonts w:ascii="Times New Roman" w:hAnsi="Times New Roman" w:cs="Times New Roman"/>
          <w:sz w:val="24"/>
          <w:szCs w:val="24"/>
        </w:rPr>
        <w:t>", "Человек в футляре", "Дама с собачкой", "Смерть чиновника", "Хамелеон" А.П. Чехов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 xml:space="preserve">"Чучело" В.К. </w:t>
      </w:r>
      <w:proofErr w:type="spellStart"/>
      <w:r w:rsidRPr="00E42965">
        <w:rPr>
          <w:rFonts w:ascii="Times New Roman" w:hAnsi="Times New Roman" w:cs="Times New Roman"/>
          <w:sz w:val="24"/>
          <w:szCs w:val="24"/>
        </w:rPr>
        <w:t>Железников</w:t>
      </w:r>
      <w:proofErr w:type="spellEnd"/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"Судьба человека" М.А. Шолохов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"Господин из Сан-Франциско" И.А. Бунин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"Недоросль" Д.И. Фонвизин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"Мы" Е.И. Замятин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А.П. Платонов "Юшка"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А.П. Чехов "</w:t>
      </w:r>
      <w:proofErr w:type="spellStart"/>
      <w:r w:rsidRPr="00E42965">
        <w:rPr>
          <w:rFonts w:ascii="Times New Roman" w:hAnsi="Times New Roman" w:cs="Times New Roman"/>
          <w:sz w:val="24"/>
          <w:szCs w:val="24"/>
        </w:rPr>
        <w:t>Ионыч</w:t>
      </w:r>
      <w:proofErr w:type="spellEnd"/>
      <w:r w:rsidRPr="00E42965">
        <w:rPr>
          <w:rFonts w:ascii="Times New Roman" w:hAnsi="Times New Roman" w:cs="Times New Roman"/>
          <w:sz w:val="24"/>
          <w:szCs w:val="24"/>
        </w:rPr>
        <w:t>"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А.П. Чехов "Крыжовник"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2965">
        <w:rPr>
          <w:rFonts w:ascii="Times New Roman" w:hAnsi="Times New Roman" w:cs="Times New Roman"/>
          <w:sz w:val="24"/>
          <w:szCs w:val="24"/>
        </w:rPr>
        <w:t>А.И. Куприн "Гранатовый браслет"</w:t>
      </w:r>
    </w:p>
    <w:p w:rsidR="00E42965" w:rsidRPr="00E42965" w:rsidRDefault="00E42965" w:rsidP="00E4296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42965" w:rsidRPr="00E42965" w:rsidSect="00E4296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65"/>
    <w:rsid w:val="0021215C"/>
    <w:rsid w:val="00DE733E"/>
    <w:rsid w:val="00E4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6293"/>
  <w15:chartTrackingRefBased/>
  <w15:docId w15:val="{40BF5E01-706F-4503-8B2C-B77EBBC1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1007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maribol</dc:creator>
  <cp:keywords/>
  <dc:description/>
  <cp:lastModifiedBy>maribol</cp:lastModifiedBy>
  <cp:revision>1</cp:revision>
  <dcterms:created xsi:type="dcterms:W3CDTF">2025-01-25T15:05:00Z</dcterms:created>
  <dcterms:modified xsi:type="dcterms:W3CDTF">2025-01-25T15:11:00Z</dcterms:modified>
</cp:coreProperties>
</file>